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0" w:rsidRPr="00F06980" w:rsidRDefault="00F06980" w:rsidP="00F06980">
      <w:pPr>
        <w:spacing w:after="165" w:line="360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F06980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POROSZLÓ KÖZSÉG ÖNKORMÁNYZATA KÉPVISELŐ-TESTÜLETÉNEK 11/2015. (VIII.28.) ÖNKORMÁNYZATI RENDELETE</w:t>
      </w:r>
    </w:p>
    <w:p w:rsidR="00F06980" w:rsidRPr="00F06980" w:rsidRDefault="00F06980" w:rsidP="00F06980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r w:rsidRPr="00F06980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Szervezeti és Működési Szabályzatáról</w:t>
      </w:r>
    </w:p>
    <w:p w:rsidR="00F06980" w:rsidRPr="00F06980" w:rsidRDefault="00F06980" w:rsidP="00F0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F06980" w:rsidRPr="00F06980" w:rsidRDefault="00F06980" w:rsidP="00F06980">
      <w:pPr>
        <w:shd w:val="clear" w:color="auto" w:fill="FFFFFF"/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</w:pPr>
      <w:r w:rsidRPr="00F06980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 xml:space="preserve">Hatályos: 2015-08-28 </w:t>
      </w:r>
      <w:proofErr w:type="spellStart"/>
      <w:r w:rsidRPr="00F06980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>-tól</w:t>
      </w:r>
      <w:proofErr w:type="spellEnd"/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Község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 I. FEJEZET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                                        Az önkormányzat hivatalos megnevezése, székhelye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Önkormányzat megevezése: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  Község Önkormányzata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önkormányzat székhelye: 3388 Poroszló, Fő út 6.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Önkormányzat működési területe: Poroszló község közigazgatási területe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Önkormányzat Képviselő-testületének hivatalos megnevezése: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  Községi Önkormányzat Képviselő-testülete (továbbiakban: képviselő-testület)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Az önkormányzat hivatala: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Poroszlói  Közös Önkormányzati Hivatal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(6)A Hivatal székhelye: 3388 Poroszló, Fő út 6.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                                                             Az önkormányzat és jelképei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2.§ (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1) Az önkormányzat jelképe: a község címere, zászlaja és pecsétje: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önkormányzat címere:          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„Álló kékkel és –talpában – ezüsttel, zölddel vágott, csücskös talpú tárcsapajzs. Kék mezejében jobbra néző ezüst kos lebegve lép jobbra, bal vállához támaszkodva enyhén balra dőlő, arany lándzsahegyben végződő ezüstrúdon, arany zászló hegyesszögű bevágással leng balra. A pajzs felső élén vörös bélésű, rubinokkal ékesített, ötágú (három levél között két kék gyöngy), nyitott, arany leveles korona helyezkedik el.”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önkormányzat zászlaja: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„Zászlólap fehér selyem, téglalap alakú, 2:1 magasság és a szélesség aránya, a Község címere a zászló függőleges tengelyében helyezkedik el, a zászló tömegének 3/5 magasságában. A címer színezése megegyezik az eredetivel. A címert vékony sötétkék keret választja el a zászló alapszínétől. A zászlólap vége saját színében rojtozott, mérete a zászló 1/14  részhosszúsága. A község neve, Poroszló felírat követi a pajzs alsó ívének vonalát, TIMES antikra betűtípussal, sötétkék színnel.”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önkormányzat pecsétje</w:t>
      </w:r>
    </w:p>
    <w:p w:rsidR="00F06980" w:rsidRPr="00F06980" w:rsidRDefault="00F06980" w:rsidP="00F06980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kör alakú, benne körfelirat „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 Község  Önkormányzata””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helyezkedik el, középen Magyarország címere,</w:t>
      </w:r>
    </w:p>
    <w:p w:rsidR="00F06980" w:rsidRPr="00F06980" w:rsidRDefault="00F06980" w:rsidP="00F06980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kör alakú, benne körfelirat: „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 Község Önkormányzat Polgármestere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” helyezkedik el, középen Magyarország  címere,</w:t>
      </w:r>
    </w:p>
    <w:p w:rsidR="00F06980" w:rsidRPr="00F06980" w:rsidRDefault="00F06980" w:rsidP="00F06980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kör alakú, benne körfelirat: „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Poroszló Községi Önkormányzat Képviselő-testülete 3388 Poroszló, Fő út 6.”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helyezkedik el, középen Magyarország címere,</w:t>
      </w:r>
    </w:p>
    <w:p w:rsidR="00F06980" w:rsidRPr="00F06980" w:rsidRDefault="00F06980" w:rsidP="00F06980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kör alakú, benne körfelirat: „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Poroszlói Közös Önkormányzati Hivatal Poroszló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” helyezkedik el, középen Magyarország címere.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 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Község Önkormányzata kör alakú pecsétjét kell használni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képviselő-testület üléseiről készített jegyzőkönyvek hitelesítésére,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 b) a képviselő-testület által adományozott okleveleken,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      c) az önkormányzat nemzetközi kapcsolatait tükröző és rögzítő dokumentumokon.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képviselő-testület a címer, a zászló és pecsét használatát külön rendeletben szabályozza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 Az önkormányzat nemzetközi kapcsolatai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 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Község Önkormányzata kapcsolatot tart 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Romániai Erdélyben lévő </w:t>
      </w:r>
      <w:proofErr w:type="spell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Vargyas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település önkormányzatával.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A kapcsolattartás művelődési és oktatási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tapasztalat cserékre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gazdasági kapcsolatok  létesítésére, turisztikai lehetőségek fejlesztésére, valamint  a települések lakói találkozásának elősegítésére irányul.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 II. FEJEZET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 Önkormányzati feladat és hatáskörök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(1) Az önkormányzat a Magyarország helyi önkormányzatairól szóló 2011. évi CLXXXIX. törvény (továbbiakban: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.) 13. §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-ban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leírt kötelező feladatain kívül önként  vállalt feladatokat  is ellát.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Önkormányzat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önként vállalt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feladatai: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épületek, építmények, földterületek bérbeadása,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bentlakásos Idősek Otthona működtetése,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TELEHÁZ (információs szolgáltatás) működtetése,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egyéb vendéglátás (munkahelyi vendéglátás).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 A képviselő-testület átruházott hatáskörei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5. 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A képviselő-testület átruházott hatáskörei</w:t>
      </w:r>
    </w:p>
    <w:p w:rsidR="00F06980" w:rsidRPr="00F06980" w:rsidRDefault="00F06980" w:rsidP="00F0698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mozgóképekről szóló 2004. évi II. tv. 35-35 §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-ai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alapján az önkormányzat tulajdonában lévő közterület filmforgatás végett történő igénybevétele (2/2014. (I.30.) önkormányzati rendelet 1.§ (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bek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),</w:t>
      </w:r>
    </w:p>
    <w:p w:rsidR="00F06980" w:rsidRPr="00F06980" w:rsidRDefault="00F06980" w:rsidP="00F06980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szociális igazgatásról és szociális ellátásokról szóló 1993. évi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III.tv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45 §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( 4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/2015. II.27.) önkormányzati  rendelet 1.§ (4)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bek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.).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       III. FEJEZET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     A képviselő-testület üléseinek összehívása, vezetése, tanácskozás rendje:</w:t>
      </w:r>
    </w:p>
    <w:p w:rsidR="00F06980" w:rsidRPr="00F06980" w:rsidRDefault="00F06980" w:rsidP="00F0698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képviselő-testület üléseinek összehívása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6.§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tagjainak száma: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 fő,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ebből</w:t>
      </w:r>
    </w:p>
    <w:p w:rsidR="00F06980" w:rsidRPr="00F06980" w:rsidRDefault="00F06980" w:rsidP="00F06980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6 fő választott képviselő,</w:t>
      </w:r>
    </w:p>
    <w:p w:rsidR="00F06980" w:rsidRPr="00F06980" w:rsidRDefault="00F06980" w:rsidP="00F06980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1 fő polgármester.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A képviselő-testület ülését a polgármester – akadályoztatása esetén az alpolgármester- hívja össze és vezeti. 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polgármesteri és az alpolgármesteri tisztségek egyidejű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betöltetlensége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illetve egyidejű tartós akadályoztatásuk esetén az ülés összehívását és vezetését 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Pénzügyi, Összeférhetetlenséggel, Vagyonnyilatkozatok Kezelésével és Ellenőrzésével Foglalkozó Bizottság Elnöke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látja el.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(3) A képviselő-testület névsorát és  lakcímét  e rendelet 1. melléklete tartalmazza.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lastRenderedPageBreak/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A képviselő-testület  éves munkaterv alapján végzi munkáját.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munkaterv a következőket tartalmazza</w:t>
      </w:r>
    </w:p>
    <w:p w:rsidR="00F06980" w:rsidRPr="00F06980" w:rsidRDefault="00F06980" w:rsidP="00F0698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üléseinek tervezett időpontjait és napirendjét,</w:t>
      </w:r>
    </w:p>
    <w:p w:rsidR="00F06980" w:rsidRPr="00F06980" w:rsidRDefault="00F06980" w:rsidP="00F0698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tervezett napirendi pontok előterjesztőinek nevét,</w:t>
      </w:r>
    </w:p>
    <w:p w:rsidR="00F06980" w:rsidRPr="00F06980" w:rsidRDefault="00F06980" w:rsidP="00F0698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tervezett napirendi pontot véleményező bizottságok megjelölését,</w:t>
      </w:r>
    </w:p>
    <w:p w:rsidR="00F06980" w:rsidRPr="00F06980" w:rsidRDefault="00F06980" w:rsidP="00F0698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közmeghallgatás időpontját.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munkaterv tervezetével kapcsolatosan javaslatot tehetnek</w:t>
      </w:r>
    </w:p>
    <w:p w:rsidR="00F06980" w:rsidRPr="00F06980" w:rsidRDefault="00F06980" w:rsidP="00F06980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települési képviselők,</w:t>
      </w:r>
    </w:p>
    <w:p w:rsidR="00F06980" w:rsidRPr="00F06980" w:rsidRDefault="00F06980" w:rsidP="00F06980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bizottságok,</w:t>
      </w:r>
    </w:p>
    <w:p w:rsidR="00F06980" w:rsidRPr="00F06980" w:rsidRDefault="00F06980" w:rsidP="00F06980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alpolgármester,</w:t>
      </w:r>
    </w:p>
    <w:p w:rsidR="00F06980" w:rsidRPr="00F06980" w:rsidRDefault="00F06980" w:rsidP="00F06980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jegyző.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munkaterv-javaslatot a polgármester terjeszti a képviselő-testület elé. Az előterjesztéssel egyidejűleg tájékoztatást ad a munkaterv-tervezet összeállításánál figyelmen kívül hagyott javaslatokról, azok indokairól.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testület által elfogadott munkatervet írásban meg kell küldeni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települési képviselőknek,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bizottságok nem képviselő tagjainak,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munkatervbe felvett javaslatok előterjesztőinek.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Az elfogadott munkatervet ki kell  függeszteni a Hivatal hirdetőtábláján.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munkaterv javaslatát a polgármesternek lehetőség szerint a tárgyévet megelőző év december hó végéig kell beterjeszteni a képviselő-testület elé.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képviselő-testület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alakuló, rendes és rendkívüli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ülést tart.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ülése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nyilvános, vagy zárt.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képviselő-testület nyilvános üléséről hang és képfelvétel készíthető.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(4) </w:t>
      </w:r>
      <w:bookmarkStart w:id="0" w:name="_ftnref_1"/>
      <w:r w:rsidRPr="00F06980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fldChar w:fldCharType="begin"/>
      </w:r>
      <w:r w:rsidRPr="00F06980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instrText xml:space="preserve"> HYPERLINK "http://njt.hu/onkorm/index.php?pass=nFvKCJbrp7Na6YIjZAjbMDLX9r%2BGuGcZS3Y9hEyZk8p5xOodn4Bmef8%2FjoJZVs1UGIarXki7yV1DuvQVxQJJbb2IDvzxCExI0ag%3D" \l "_ftn_1" \o "" </w:instrText>
      </w:r>
      <w:r w:rsidRPr="00F06980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fldChar w:fldCharType="separate"/>
      </w:r>
      <w:r w:rsidRPr="00F06980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vertAlign w:val="superscript"/>
          <w:lang w:eastAsia="hu-HU"/>
        </w:rPr>
        <w:t>[1]</w:t>
      </w:r>
      <w:r w:rsidRPr="00F06980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fldChar w:fldCharType="end"/>
      </w:r>
      <w:bookmarkEnd w:id="0"/>
      <w:r w:rsidRPr="00F06980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 képviselő-testület évente 6 alkalommal rendes ülést tart.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9.§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képviselő-testület határozatképes, ha tagjai közül az ülésen legalább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 fő jelen van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Ha az (1) bekezdésben meghatározott számú képviselő nincs jelen az ülésen, akkor az ülés határozatképtelen. Határozatképtelenség esetén a képviselő-testületet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 napon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belül ismételten össze kell hívni.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(3) A képviselő-testület rendes ülésére szóló meghívót a napirendek anyagaival együtt e-mailben és  elektronikus adathordozón, illetve– amennyiben a képviselő nem rendelkezik e-mail címmel – papír alapon kell megküldeni  az ülést megelőzően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 nappal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település lakóit hangos híradón és  a Hivatal hirdetőtábláján történő kifüggesztéssel kell értesíteni a képviselő-testület ülésének időpontjáról.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Halasztást nem tűrő indokolt esetben a képviselő-testület ülése formális meghívó nélkül, telefonon is összehívható.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10.§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 (1)  A polgármester  az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Motv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44. §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alapján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rendkívüli ülést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hívhat össze.</w:t>
      </w:r>
    </w:p>
    <w:p w:rsidR="00F06980" w:rsidRPr="00F06980" w:rsidRDefault="00F06980" w:rsidP="00F0698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Amennyiben a tárgyalandó napirend, vagy más körülmény indokolja, a képviselő-testület ülése a székhelyen kívül máshová is összehívható (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kihelyezett ülés).</w:t>
      </w:r>
    </w:p>
    <w:p w:rsidR="00F06980" w:rsidRPr="00F06980" w:rsidRDefault="00F06980" w:rsidP="00F06980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11. 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képviselő-testület ülésére tanácskozási joggal meg kell hívni: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jegyzőt,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napirendi pontok előadóit,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Akinek a jelenlétét jogszabály kötelezővé teszi, illetve akinek a meghívását a polgármester az egyes napirendi pontok tárgyalásánál indokoltnak tartja.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meghívót a polgármester írja alá.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meghívó tartalmazza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ülés helyét,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kezdési időpontját,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javasolt napirendeket,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napirendek előterjesztőit,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ülés összehívó aláírását, bélyegző lenyomatát.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 2. A képviselő-testület ülésének vezetése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12.§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(1)  A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46. § (2) bekezdés c) pontjában foglalt esetekben zárt ülés megtartását indítványozhatják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polgármester,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alpolgármester,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bármely képviselő,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jegyző.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13.§ (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1) A képviselő-testület ülés vezetőjének munkáját a jegyző segíti.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polgármester a testületi ülés vezetése során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megállapítja, hogy a képviselő-testület ülését az SZMSZ  szerint hívták össze,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megállapítja az ülés határozatképességét,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előterjeszti az ülés napirendjét, majd azt megszavaztatja,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napirendi pontonként megnyitja, vezeti, lezárja és összefoglalja a vitát,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napirendi pontonként szavazásra bocsátja a döntési javaslatokat és kihirdeti a határozatokat,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berekeszti az ülést,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határozatképtelenség esetén az ülést elnapolja.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képviselő-testület a napirendről vita nélkül határoz.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Napirendi pont tárgyalásának elhalasztására az előterjesztő és bármely képviselő tehet javaslatot, melyet indokolni kell. A javaslat és az indoklás elfogadásáról a képviselő-testület vita nélkül dönt.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képviselő-testület a napirendi pontokat az elfogadott sorrend szerint tárgyalja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 3. Napirend előtti témák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14. 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két ülés közötti időszak fontosabb eseményeiről szóló tájékoztatót a képviselő-testület a napirend előtti témák között – vita nélkül – tudomásul veszi, valamint dönt a lejárt határidejű határozatok végrehajtásáról szóló tájékoztató  elfogadásáról, illetőleg az átruházott hatáskörben hozott intézkedések elfogadásáról.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napirend sürgősségi tárgyalását indítványozhatja</w:t>
      </w:r>
    </w:p>
    <w:p w:rsidR="00F06980" w:rsidRPr="00F06980" w:rsidRDefault="00F06980" w:rsidP="00F06980">
      <w:pPr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bármelyik képviselő,</w:t>
      </w:r>
    </w:p>
    <w:p w:rsidR="00F06980" w:rsidRPr="00F06980" w:rsidRDefault="00F06980" w:rsidP="00F06980">
      <w:pPr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jegyző,</w:t>
      </w:r>
    </w:p>
    <w:p w:rsidR="00F06980" w:rsidRPr="00F06980" w:rsidRDefault="00F06980" w:rsidP="00F06980">
      <w:pPr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önkormányzat bármelyik bizottsága.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sürgősségi indítványt – rövid indokolással – legkésőbb az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ülést megelőző munkanap 12.00  órájáig kell a polgármesternél benyújtani.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sürgősség elfogadásáról a testület vita nélkül, </w:t>
      </w:r>
      <w:r w:rsidRPr="00F069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minősített többséggel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határoz.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képviselő-testület jegyzőkönyvi rögzítéssel, de számozott határozat nélkül dönt</w:t>
      </w:r>
    </w:p>
    <w:p w:rsidR="00F06980" w:rsidRPr="00F06980" w:rsidRDefault="00F06980" w:rsidP="00F06980">
      <w:pPr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napirend meghatározásáról,</w:t>
      </w:r>
    </w:p>
    <w:p w:rsidR="00F06980" w:rsidRPr="00F06980" w:rsidRDefault="00F06980" w:rsidP="00F06980">
      <w:pPr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ügyrendi kérdésekről,</w:t>
      </w:r>
    </w:p>
    <w:p w:rsidR="00F06980" w:rsidRPr="00F06980" w:rsidRDefault="00F06980" w:rsidP="00F06980">
      <w:pPr>
        <w:spacing w:after="0" w:line="270" w:lineRule="atLeast"/>
        <w:ind w:left="28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képviselői interpellációra vonatkozóan.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  4. Az előterjesztés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15. 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Előterjesztésnek minősülnek: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napirendben kiküldött anyagok,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 képviselő-testület, vagy a képviselő-testület bizottságai, illetve a jegyző által előzetesen javasolt rendelet,  határozat-tervezet, beszámoló, tájékoztató.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Előterjesztést nyújthat be a képviselő-testülethez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polgármester,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alpolgármester,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bizottságok elnöke,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képviselő-testület tagja,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jegyző,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napirend előadója,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képviselő-testület által felkért előadó.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 testületi ülésre az előterjesztés írásban vagy szóban kerülhet benyújtásra. A rendelet-tervezetet, határozati javaslatot minden esetben írásban kell benyújtani. Halaszthatatlan esetben a polgármester engedélyezheti az írásban foglalt előterjesztésnek és határozati javaslatnak az ülésen történő kiosztását.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előterjesztésnek tartalmi és alaki követelményei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előterjesztés első része tartalmazza: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címet vagy tárgyat, az előzmények ismertetését, különös tekintettel a tárgykört érintő korábbi képviselő-testületi döntéseket,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ab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tárgykört érintő jogszabályokat,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ac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előkészítésben részt vevő bizottság, szakértő, vagy  más közigazgatási szervek véleményét,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ad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mindazokat a tényeket, adatokat, körülményeket, összefüggéseket, amelyek lehetővé teszik a minősítést és a döntést indokolják,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ae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több döntési változat esetén az egyes változatok mellett és ellen szóló érvek, valamint várható következményeik ismertetése, stb.,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előterjesztés második része tartalmazza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egyértelműen megfogalmazott határozati vagy rendeletalkotási javaslatot,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bb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végrehajtásért felelősök megnevezését és a végrehajtás határidejét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 5. A napirendek vitája, a döntéshozatal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16.§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polgármester a napirendek sorrendjében minden előterjesztés felett külön-külön nyit vitát, melynek során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előterjesztő az előterjesztést szóban kiegészítheti,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b) az előterjesztőhöz a képviselő-testület tagjai, a tanácskozási joggal résztvevők kérdéseket tehetnek fel, melyre az előterjesztő rövid választ köteles adni.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felszólalásokra a jelentkezés sorrendjében kerülhet sor, de a polgármester soron kívüli felszólalást is engedélyezhet. A felszólalások időtartama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legfeljebb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öt perc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Ugyanazon napirend keretében az ismételt felszólalások időtartama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kettő percet nem haladhatja meg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Az idő túllépése miatt az ülés vezetője megvonhatja a szót a felszólalótól.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előterjesztő hozzászólásainak száma a vita során nem korlátozható.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önkormányzat napirendben érintett bizottsága az előterjesztéshez ajánlást nyújthat be a képviselő-testülethez.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17.§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Az ülés folyamán bármelyik képviselő ügyrendi javaslatot terjeszthet elő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legfeljebb egy percben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Ügyrendi javaslat felett a képviselő-testület azonnal, vita nélkül,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egyszerű többséggel dönt.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Ügyrendi javaslat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napirend nyilvánossága,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ülés felfüggesztése, elnapolása, meghosszabbítása, szünet elrendelése,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bizottsági kisebbségi vélemény ismertetése,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vita, illetve az általános vita lezárása,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Szervezeti és Működési Szabályzat, vagy más jogszabály előírásainak megsértése.,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előterjesztés visszavonása,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hozzászólási jog megadása,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szavazás menete,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i) a szavazás módjára vonatkozó javaslat személyes érintettség címén tehető.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szavazás szakaszában csak a szavazás menetét érintően lehet ügyrendi javaslatot tenni.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ügyrendi felszólalást a javaslat előterjesztésével kell kezdeni, ezt követően lehet indokolni.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Amennyiben a polgármester megállapítja, hogy a felszólalás a fentiekben nem felel meg, szabályos felszólalásra felkéri a képviselőt, vagy a képviselőtől megvonja a szót. Ez esetben vitának helye nincs.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18.§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képviselő-testület tagja a vita lezárásáig bármely előterjesztéshez módosító indítványt nyújthat be a képviselő-testülethez.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előterjesztő – figyelemmel a vitában elhangzottakra – az előterjesztésben szereplő javaslatot, illetve a módosító javaslatot benyújtó javaslatát a vita bezárásáig megváltoztathatja, vagy azt a szavazás megkezdéséig visszavonhatja.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19.§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Ha a napirendi ponthoz több felszólaló nincs, a polgármester a vitát bezárja.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vita lezárására a hozzászólások időtartamának korlátozására a testület bármely tagja javaslatot tehet. E javaslatról a testület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vita nélkül határoz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napirend vitáját az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előterjesztő foglalja össze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egyúttal reagál az elhangzott észrevételekre és előadja az esetleges módosító indítványait.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vita bármelyik szakaszában, illetve annak lezárása után a jegyző törvényességi észrevételt tehet.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lastRenderedPageBreak/>
        <w:t>20.§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polgármester az előterjesztésben szereplő és vitában elhangzott javaslatokat egyenként bocsátja szavazásra. Először 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módosító és kiegészítő indítványokról dönt a testület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– az elhangzás sorrendjében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– majd az eredeti határozati javaslatról, vagy rendelet-tervezetről.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polgármester a módosító indítványokkal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korrigált rendelet-tervezetet, vagy határozati javaslatot teszi fel szavazásra.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polgármester megállapítja a szavazás eredményét.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Minősített szavazattöbbség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szükséges az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50. §, 68 §, 88-89 §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-ban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foglaltakon túl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titkos szavazás elrendeléséről,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bizottságok és ideiglenes bizottságok létrehozásáról,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hitelfelvételhez és kötvénykibocsátáshoz,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névszerinti szavazás elrendeléséhez,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Önkormányzat tulajdonába kerülő, vagy az Önkormányzat tulajdonában lévő vagyontárgyak korlátozottan forgalomképessé vagy forgalomképtelenné minősítéséhez,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Önkormányzat tulajdonában lévő a korlátozottan forgalomképes vagy forgalomképtelen vagyontárgyak forgalomképessé minősítéséhez.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 6. A szavazás módja, a határozat nyilvántartása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21.§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A képviselő-testület döntéseit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kézfelemeléssel hozza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22.§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képviselő-testületi ülésen bármely képviselő javasolhatja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név szerinti szavazás elrendelését, melyről a képviselő-testület a  20. § (4)  bekezdés d)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pontja  szerint  dönt.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Név szerinti szavazást kell elrendelni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a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48. § (3) bekezdésében és a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55. § (1) bekezdésében meghatározott esetekben.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(3) A név szerinti szavazás lebonyolításáról a jegyző gondoskodik.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Névszerinti szavazás esetén a képviselők névsorát ábécé sorrendben kell felolvasni. A képviselő „igen”, „nem”, „tartózkodom” nyilatkozattal szavaz. A jegyző a szavazást a névsoron feltünteti, a szavazatokat összeszámolja és a szavazás eredményét – a névsorral együtt – átadja a polgármesternek. A szavazás eredményét a polgármester hirdeti ki. A szavazási névsort a jegyzőkönyvhöz mellékelni kell.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23.§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titkos szavazás lebonyolítására a képviselő-testület tagjaiból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 fős – egy elnökből és két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tagból álló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–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szavazatszámláló bizottságot hoz létre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A bizottság tagjaira és elnökére a polgármester tesz javaslatot.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titkos szavazás szavazólappal történik. A szavazás lebonyolításának technikai feltételeit a jegyző biztosítja.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szavazatszámláló bizottság a szavazatok összeszámlálása után megállapítja az érvényes és érvénytelen szavazatok számát, a szavazás eredményét és a szavazásról külön jegyzőkönyvet készít.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24.§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Az önkormányzati rendeleteket és normatív határozatokat 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Hivatal hirdetőtábláján való kifüggesztéssel kell kihirdetni.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lastRenderedPageBreak/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                                                 7. </w:t>
      </w: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Rendelet alkotás</w:t>
      </w:r>
      <w:proofErr w:type="gram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és határozathozatal: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25. 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(1)Az  önkormányzati rendeletalkotását kezdeményezhetik: 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települési képviselő,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 bizottság,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 a polgármester,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az alpolgármester,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jegyző.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önkormányzati rendeletalkotás kezdeményezését a polgármesterhez kell benyújtani.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képviselő-testület – a lakosság szélesebb körét érintő rendeletek előkészítésénél – elveket, szempontokat állapíthat meg. A rendeletben szabályozásra kerülő téma súlyától függően meghatározhatja az előkészítés menetét, módját, az egyeztetés és vitafórumok menetét.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meghatározott előkészítés után, a jegyző által elkészített rendelet-tervezetet a polgármester  nyújtja be a képviselő-testülethez, annak indokolásával együtt.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26.§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rendelet-tervezet előterjesztésébe be kell mutatni az előzetes hatásvizsgálat eredményeit, ezen belül elkülönítve a tervezett szabályozás előnyös és hátrányos következményeit.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rendelet hiteles, végleges szövegét a jegyző szerkeszti meg.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(3) Az önkormányzati rendeleteket külön-külön – a naptári év elejétől kezdődően, és kihirdetésük sorrendjében – folyamatos sorszámmal és évszámmal kell ellátni a következők szerint: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„Poroszló  Község Önkormányzat </w:t>
      </w: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Képviselő-testületének …</w:t>
      </w:r>
      <w:proofErr w:type="gram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…/…… (…… ……) önkormányzati rendelete a ………………….. </w:t>
      </w:r>
      <w:proofErr w:type="spell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ról</w:t>
      </w:r>
      <w:proofErr w:type="spell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”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jegyző a  hatályos önkormányzati rendeletekről  nyilvántartást vezet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„Önkormányzati rendeletek nyilvántartása”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céljára rendszeresített formanyomtatványon, és elektronikus formában is.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27.§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képviselő-testület határozatait naptári év elejétől kezdődően folyamatos sorszámmal és évszámmal kell ellátni a következők szerint: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„ Poroszló  Község Önkormányzat Képviselő-testületének</w:t>
      </w: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 …</w:t>
      </w:r>
      <w:proofErr w:type="gram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…/……. (…….) önkormányzati   határozata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testületi határozatokról a jegyző évenkénti bontásban, naprakész nyilvántartást köteles vezetni e célra rendszeresített „Önkormányzati határozatok nyilvántartása” elnevezésű  regiszteres füzetben.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 8. A jegyzőkönyv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28.§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(1) A képviselő-testület jegyzőkönyve   az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52. §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-ában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foglaltakon kívül tartalmazza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távollévő képviselők, a jegyzőkönyv hitelesítők  nevét,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ülésen tanácskozási joggal résztvevők nevét,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módosító javaslatokat,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képviselő-testület ülésén történt fontosabb eseményeket.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 kérésére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szó szerint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kell rögzíteni hozzászólását, véleményét, nyilatkozatát.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jegyzőkönyvhöz mellékelni kell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 jelenléti ívet,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 meghívót,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írásos előterjesztéseket,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végleges rendeleteket,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képviselő kérésére írásban is benyújtott hozzászólását, interpellációját,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érintett nyilatkozatát, ha személyi ügyének nyilvános tárgyalásához nem járul hozzá,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jegyző törvényességi észrevételét,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titkos szavazásról készült jegyzőkönyvet.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(4) A jegyzőkönyv hitelesítői csak képviselő-testületi tagok lehetnek,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maximum 2 fő hitelesítőt kell választani.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hitelesítő csak olyan személy lehet, aki az ülésen jelen van.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képviselő-testület által megválasztott jegyzőkönyv- hitelesítők a jegyzőkönyv minden oldalát szignóval, a jegyzőkönyv utolsó oldalát pedig aláírással látják el.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 9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Interpelláció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29.§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Az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interpelláció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önkormányzati hatáskörellátással kapcsolatos felszólalás.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interpellációt az ülést megelőző nap kell írásban benyújtani a polgármesterhez. Az interpellációnak tartalmaznia kell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interpelláló nevét,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interpelláció címét és szövegét,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interpelláló sajátkezű aláírását.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interpellációra elsősorban a képviselő-testület ülésén kell választ adni. Ha az interpellált az ülésen nem ad választ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, ezt írásban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15 napon belül kell megtennie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Az írásban adott válasz elfogadásáról a következő ülésen kell az interpellálónak, illetőleg a képviselő-testületnek nyilatkoznia.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interpellációra adott válasz elfogadásáról először az interpelláló képviselő nyilatkozik, majd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vita nélkül, egyszerű szótöbbséggel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testület dönt az elfogadásáról. Ha az interpellációra adott választ a képviselő-testület nem fogadja el, annak vizsgálatát 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Pénzügyi, Összeférhetetlenséggel, Vagyonnyilatkozatok Kezelésével és Ellenőrzésével Foglalkozó  Bizottságra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bízza. A Bizottság vizsgálat eredményéről a képviselő-testületet  soron következő ülésén tájékoztatja.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 IV. FEJEZET</w:t>
      </w:r>
    </w:p>
    <w:p w:rsidR="00F06980" w:rsidRPr="00F06980" w:rsidRDefault="00F06980" w:rsidP="00F06980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Az önkormányzati képviselőkre vonatkozó magatartási szabályok, az ülés rendjének fenntartása és az annak érdekében hozható intézkedések, nyilvánosság biztosítása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30.§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tanácskozás rendjének fenntartásáról a polgármester gondoskodik, ennek során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figyelmezteti a hozzászólót, ha eltér a tárgyalt témától vagy a tanácskozáshoz nem illő, sértő kifejezéseket használ,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rendre utasítja azt, aki a képviselő-testülettel szemben méltatlan magatartást tanúsít,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tartós rendzavarás, állandó lárma, a vita folyamatos rendjét ellehetetlenítő esemény következményeként a polgármester, ha ismételt figyelmeztetései sem járnak eredménnyel, felfüggesztheti az ülést.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nyilvános ülésen megjelent állampolgárok a számukra kijelölt helyet foglalhatják el. A polgármester dönt arról, hogy az ülésen megjelent állampolgároknak hozzászólási jogot ad, továbbá dönthet a felszólalás időtartamáról is. A tanácskozás rendjének megzavarása esetén a polgármester rendreutasíthatja a rendzavarót. Ismétlődő rendzavarás esetén pedig az érintett a terem elhagyására is kötelezheti.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polgármesternek a rendfenntartás érdekében tett intézkedései ellen felszólalni, azokat visszautasítani, vele vitába szállni nem lehet.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     V. FEJEZET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lastRenderedPageBreak/>
        <w:t>A képviselő-testület bizottságai, a polgármester, az alpolgármester, a jegyző, a közös önkormányzati hivatal</w:t>
      </w:r>
    </w:p>
    <w:p w:rsidR="00F06980" w:rsidRPr="00F06980" w:rsidRDefault="00F06980" w:rsidP="00F06980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 A képviselő-testület bizottságai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31.§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  A képviselő-testület a fontosabb önkormányzati feladatkörökkel, közszolgáltatásokkal kapcsolatos feladatokra állandó bizottságokat hoz létre: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) Pénzügyi, Összeférhetetlenséggel, Vagyonnyilatkozatok Kezelésével és Ellenőrzésével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 Foglalkozó Bizottság                                                                      3 fő,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b) Szociális Bizottság                                                                          3 fő,</w:t>
      </w:r>
      <w:proofErr w:type="gramEnd"/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c) Vidékfejlesztési, Idegenforgalmi és Kulturális Bizottság            5 fő,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d) Mezőgazdasági és Vállalkozásfejlesztési Bizottság                     3 fő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(2) A  bizottságok  tagjainak névét, tisztségét  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melléklete, a feladatait a 3. melléklet tartalmazza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képviselő-testület ideiglenes bizottságot hozhat létre meghatározott feladat ellátására, amely ezt követően automatikusan megszűnik. Az ideiglenes bizottságra az állandó bizottságra vonatkozó rendelkezéseket kell alkalmazni. A bizottság elnökét és tagjainak több mint a felét a települési képviselők közül kell választani.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állandó bizottság elnökéül és tagjául a polgármester az alpolgármester a Hivatal dolgozója nem választható meg.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32.§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bizottság határozatképességére és határozathozatalára a képviselő-testületre vonatkozó szabályokat kell alkalmazni.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bizottság ülését az elnök hívja össze és vezeti.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Bizottsági döntéshozatalból kizárható az, akit, vagy akinek hozzátartozóját személyesen érinti az ügy. A személyes érintettséget az érintett köteles bejelenteni.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bizottság ülése nyilvános, azonban zárt ülést köteles tartani a testületre vonatkozó szabályok szerint. Döntéseiről a bizottság elnöke adhat tájékoztatást, illetve akadályoztatása esetén a kijelölt bizottsági tag.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bizottság üléseire tanácskozási joggal meg kell hívni a polgármestert, az alpolgármestert, a jegyzőt.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bizottság üléséről jegyzőkönyvet kell készíteni. A jegyzőkönyvet a bizottság elnöke és a bizottság egy tagja írja alá.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 2. A polgármester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33.§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) Poroszló község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polgármestere tisztségét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főállásban látja el.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polgármester tekintetében a munkáltatói jogokat a képviselő-testület gyakorolja.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(3) A polgármester illetményét a képviselő-testület határozatban, a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Mötv-ben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foglalt mértékben összegszerűen állapítja meg.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(4) A képviselő-testület határozatban a polgármester és az alpolgármester részére – megbízatásának időtartamára – költségtérítést állapít meg az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Mötv-ben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foglalt mértékben és összegben.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(5) A polgármester az önkormányzati, valamint államigazgatási feladatait, hatásköreit a Poroszlói Közös Önkormányzati Hivatal közreműködésével látja el.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(6) A polgármester feladatai a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Mötv-ben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foglaltakon túl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segíti a képviselők munkáját,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biztosítja a képviselő-testület demokratikus, széles nyilvánosság melletti működését,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kapcsolatot tart a település társadalmi és lakossági szerveivel, annak vezetőivel,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elősegíti a lakosság önkormányzati feladatokban való közreműködését,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ápolja az önkormányzat hazai és nemzetközi kapcsolatait,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f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nyilatkozik a sajtónak, hírközlő szerveknek,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önkormányzat előtt álló gazdálkodási feladatok végrehajtása során esetenként a költségvetési rendeletben foglalt értékhatárig dönthet.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(7) A polgármester fogadónapját a Hivatal hirdetőtábláján  kell kifüggeszteni.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 3. Az alpolgármester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34.§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(1) A képviselő-testület saját tagjai közül egy fő társadalmi megbízatású alpolgármestert választ az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74.§ (1) bekezdésében    foglaltak alapján. 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a nem képviselő testületi tagok közül egy fő társadalmi megbízatású alpolgármestert választhat.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(3) Az alpolgármester (alpolgármesterek) a polgármester utasításainak megfelelően látja el a hatáskörébe utalt ügyek intézését.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képviselő-testület illetve a polgármester esetenkénti megbízása alapján képviseli az önkormányzatot.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 4. A jegyző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35.§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(1) A jegyző az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Mötv.-ben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egyéb jogszabályokban foglaltakon túl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gondoskodik a képviselő-testület, valamint a bizottságok elé kerülő előterjesztések elkészítéséről,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ellátja a képviselő-testület, a bizottságok szervezési és ügyviteli tevékenységével kapcsolatos feladatokat,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ellátja az önkormányzat által alapított és fenntartott költségvetési szervek pénzügyi-gazdasági ellenőrzését,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köteles biztosítani a belső ellenőrzés feladatellátásának függetlenségét és szabályos működtetését,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rendszeresen ügyfélfogadást tart,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rendszeresen tájékoztatást ad a polgármesternek, a képviselő-testületnek, a bizottságoknak az önkormányzat munkáját érintő jogszabályokról,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javaslatot tesz az önkormányzat rendeletei és határozatai módosítására, kiegészítésére azok európai uniós jogharmonizációja érdekében,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ellátja a közigazgatási tevékenység korszerűsítésével és fejlesztésével összefüggő feladatokat.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jegyzőnek jelzési kötelezettsége van a jogszabálysértő javaslatok, továbbá működés esetén. A szavazás előtt a jegyzőnek szót kell adni, amennyiben ő bármely javaslat törvényességét érintően észrevételt kíván tenni.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(3) A jegyzői tisztség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betöltetlensége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illetve a jegyző tartós akadályoztatása esetére – legfeljebb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hat hónap időtartamra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– a jegyzői feladatok ellátásáról a közös önkormányzati hivatal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gazdálkodási csoportvezetője gondoskodik.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36. §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84. § (1) bekezdése alapján létrehozott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Poroszlói Közös Önkormányzati Hivatal Szervezeti és Működési Szabályzatát-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amely  tartalmazza a belső szervezeti tagozódását, munkarendjét, az ügyfélfogadás rendjét -  a jegyző javaslatára, a polgármester előterjesztése alapján a Képviselő-testület határozza meg.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lastRenderedPageBreak/>
        <w:t>                                                         5. Közös Önkormányzati Hivatal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37.§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képviselő-testület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Poroszlói Közös Önkormányzati Hivatal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elnevezéssel az önkormányzatok működtetésével, valamint a polgármester vagy a jegyző feladat és hatáskörébe tartozó ügyek döntésre való előkészítésével és végrehajtásával kapcsolatos feladatok ellátására közös önkormányzati hivatalt hoz létre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Poroszló, Újlőrincfalva és Sarud községek önkormányzataival.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Poroszlói Közös Önkormányzati Hivatal önálló jogi személyiséggel rendelkező költségvetési szerv.        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Közös Önkormányzati Hivatal  gondoskodik a társult önkormányzatok, valamint az önkormányzatok irányítása alá tartozó valamennyi önálló költségvetési szerv bevételeivel és kiadásaival kapcsolatban a tervezési, gazdálkodási, ellenőrzési, finanszírozási, adatszolgáltatási és beszámolási feladatok ellátásáról, egyidejűleg önkormányzati igazgatási szervezet.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társult önkormányzatok képviselő-testületei hagyják jóvá a Közös Önkormányzati Hivatal Alapító Okiratát, a működéshez, fenntartáshoz szükséges költségvetési előirányzatokat, melyet az éves költségvetési rendelet szabályoz.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 6. A társulások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38.§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Az önkormányzat feladatainak hatékonyabb, célszerűbb, gazdaságosabb és ésszerűbb megoldása érdekében társulásokban vesz részt.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önkormányzat társulásai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) Poroszló-Újlőrincfalva Köznevelési Intézményfenntartó Társulás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székhelye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 3388 Poroszló, Fő út 6.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</w:t>
      </w: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)Tisza-menti</w:t>
      </w:r>
      <w:proofErr w:type="gram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Települési Önkormányzatok Mikró-térségi Társulás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székhelye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 3388 Poroszló, Alkotmány út 7.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c</w:t>
      </w: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)Tisza-tavi</w:t>
      </w:r>
      <w:proofErr w:type="gram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Területfejlesztési Önkormányzati Társulás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székhelye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 3387 Újlőrincfalva, Kossuth út 26/a.</w:t>
      </w:r>
    </w:p>
    <w:p w:rsidR="00F06980" w:rsidRPr="00F06980" w:rsidRDefault="00F06980" w:rsidP="00F06980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 VI. FEJEZET</w:t>
      </w:r>
    </w:p>
    <w:p w:rsidR="00F06980" w:rsidRPr="00F06980" w:rsidRDefault="00F06980" w:rsidP="00F06980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 1. Lakossági fórumok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39. 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képviselő-testület szükség szerint, de legalább évente egy esetben közmeghallgatást tart.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közmeghallgatás szabályai: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közmeghallgatás helyéről és idejéről a Hivatal hirdetőtábláján, valamint szórólapon tájékoztatni kell az érintetteket,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 közmeghallgatást a polgármester vezeti, melyre meg kell hívni a képviselőket, az alpolgármestert, a jegyzőt és az intézményvezetőket,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 közmeghallgatásról jegyzőkönyv készül, melynek aláírója a polgármester és a jegyző,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polgármester közérdekű tárgykörben, illetőleg jelentősebb döntések sokoldalú előkészítése érdekében falugyűlést hívhat össze. A falugyűlésre a közmeghallgatásra vonatkozó szabályokat kell alkalmazni.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 VII. FEJEZET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 Az önkormányzat vagyona, gazdálkodása, gazdasági programja,</w:t>
      </w:r>
    </w:p>
    <w:p w:rsidR="00F06980" w:rsidRPr="00F06980" w:rsidRDefault="00F06980" w:rsidP="00F06980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Az önkormányzat vagyona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40.§ Az önkormányzat tulajdonára és vagyongazdálkodására vonatkozó részletes szabályokat külön önkormányzati rendelet állapítja meg.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Az önkormányzat gazdálkodása</w:t>
      </w:r>
      <w:proofErr w:type="gramStart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,gazdasági</w:t>
      </w:r>
      <w:proofErr w:type="gramEnd"/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programja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41.§ (1) A képviselő-testület az önkormányzat költségvetését és zárszámadását a hatályos államháztartási törvény előírásainak megfelelően rendeletben állapítja meg.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önkormányzat gazdálkodási feladatait a Hivatal látja el, melynek során: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jogszabályban előírt módon és határidőben elkészíti a költségvetési tájékoztatót, a költségvetési beszámolót, pénzforgalmi és mérlegjelentést és megküldi a Magyar Államkincstár Heves Megyei Igazgatósága részére,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beszedi az önkormányzat saját bevételeit,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igényli az állami támogatásokat,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gondoskodik az önkormányzati számlák rendezéséről,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vezeti az önkormányzat könyvviteli nyilvántartásait, végzi az önkormányzat könyvelését,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biztosítja az önkormányzat törzsvagyonának elkülönített nyilvántartását.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42.§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(1) A képviselő-testület megbízatásának időtartamára, vagy azt meghaladó időszakra gazdasági programot határoz meg a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Mötv-ben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meghatározottak szerint.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gazdasági program végrehajtásáról a képviselő-testület által meghatározott időszakonként, de legalább a képviselő-testület megbízatása alatt két ízben be kell számolni.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43.§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Az önkormányzat államháztartási szakfeladatai kormányfunkciók szerinti 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 melléklet tartalmazza.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       VIII. FEJEZET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 A képviselők és a polgármester vagyonnyilatkozata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44.§ (1) A képviselő-testület a vagyonnyilatkozatok nyilvántartási és ellenőrzési feladatainak ellátásával 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Pénzügyi, Összeférhetetlenséggel, Vagyonnyilatkozatok Kezelésével és Ellenőrzésével Foglalkozó Bizottságot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bízza meg.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bizottság feladata és hatásköre a fentiekből adódóan az alábbiak: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képviselők és a polgármester vagyonnyilatkozatainak gyűjtése,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vagyonnyilatkozatok nyilvántartása,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vagyonnyilatkozatok olyan kezelése, mely lehetővé teszi a nyilvánosság biztosítását, a képviselő hozzátartozóinak nyilatkozata nem nyilvános, abba csak a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Pénzügyi, Összeférhetetlenséggel, Vagyonnyilatkozatok Kezelésével és Ellenőrzésével Foglalkozó Bizottság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tagjai tekinthetnek be  ellenőrzés céljából,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vagyonnyilatkozat-tételi kötelezettség megtételéhez információ és nyomtatvány biztosítása a képviselőtestület hivatalán keresztül,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vagyonnyilatkozattal kapcsolatos eljárás eredményének a képviselő-testület soron következő ülésén való tájékoztatás.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lastRenderedPageBreak/>
        <w:t>                                                                              IX. FEJEZET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 A nemzetiségi önkormányzatok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45. § (1) A helyi önkormányzat a helyi roma  nemzetiségi önkormányzat részére biztosítja az önkormányzati működés személyi és tárgyi feltételeit. Gondoskodik a működéssel kapcsolatos végrehajtási feladatok ellátásról. Az ezzel kapcsolatos  feladatok: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helyi önkormányzat a nemzetiségi önkormányzat részére havonta igény szerint, de legalább tizenhat órában biztosítja az önkormányzati feladat ellátáshoz szükséges tárgyi, technikai eszközökkel felszerelt helyiség ingyenes használatát, viseli a helyiség rezsi és fenntartási költségeit,</w:t>
      </w:r>
    </w:p>
    <w:p w:rsidR="00F06980" w:rsidRPr="00F06980" w:rsidRDefault="00F06980" w:rsidP="00F0698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önkormányzat működéséhez szükséges tárgyi és személyi feltételek biztosítása,</w:t>
      </w:r>
    </w:p>
    <w:p w:rsidR="00F06980" w:rsidRPr="00F06980" w:rsidRDefault="00F06980" w:rsidP="00F0698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biztosítja a  testületi ülések előkészítését,</w:t>
      </w:r>
    </w:p>
    <w:p w:rsidR="00F06980" w:rsidRPr="00F06980" w:rsidRDefault="00F06980" w:rsidP="00F0698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közreműködik a testületi döntések és a tisztségviselők döntéseinek előkészítésében és az ezzel kapcsolatos adminisztratív teendők ellátásban,</w:t>
      </w:r>
    </w:p>
    <w:p w:rsidR="00F06980" w:rsidRPr="00F06980" w:rsidRDefault="00F06980" w:rsidP="00F0698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nemzetiségi önkormányzat működésével, gazdálkodásával kapcsolatos nyilvántartási iratkezelési feladatok ellátásában,</w:t>
      </w:r>
    </w:p>
    <w:p w:rsidR="00F06980" w:rsidRPr="00F06980" w:rsidRDefault="00F06980" w:rsidP="00F0698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felsorolt feladatok ellátásával kapcsolatos költségek viselése.</w:t>
      </w:r>
    </w:p>
    <w:p w:rsidR="00F06980" w:rsidRPr="00F06980" w:rsidRDefault="00F06980" w:rsidP="00F06980">
      <w:pPr>
        <w:spacing w:after="0" w:line="270" w:lineRule="atLeast"/>
        <w:ind w:left="19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(1) bekezdésben foglalt kötelezettségek teljesítését a helyi önkormányzat és nemzetiségi önkormányzat megállapodásban rögzíti, melyet minden  év január 31-ig, az általános, vagy időközi választás esetén az alakuló ülést követő harminc napon belül felülvizsgálja.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                                        X. FEJEZET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 Záró rendelkezések</w:t>
      </w:r>
    </w:p>
    <w:p w:rsidR="00F06980" w:rsidRPr="00F06980" w:rsidRDefault="00F06980" w:rsidP="00F06980">
      <w:pPr>
        <w:spacing w:after="0" w:line="270" w:lineRule="atLeast"/>
        <w:ind w:left="-142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46.§ (1) E rendelet a kihirdetését követő napon lép hatályba.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Hatálybalépésével egyidejűleg </w:t>
      </w: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Poroszló 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Község Önkormányzat Képviselő-testületének Szervezeti és Működési Szabályzatáról szóló 13/2013. (V.30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End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önkormányzati rendelet hatályát veszti.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Poroszló, 2015. augusztus  27.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                                   </w:t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F06980" w:rsidRPr="00F06980" w:rsidRDefault="00F06980" w:rsidP="00F06980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F06980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2015-08-28</w:t>
      </w:r>
    </w:p>
    <w:p w:rsidR="00F06980" w:rsidRPr="00F06980" w:rsidRDefault="00F06980" w:rsidP="00F0698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pict>
          <v:rect id="_x0000_i1025" style="width:173.25pt;height:1.5pt" o:hrpct="0" o:hrstd="t" o:hr="t" fillcolor="#a0a0a0" stroked="f"/>
        </w:pict>
      </w:r>
    </w:p>
    <w:bookmarkStart w:id="1" w:name="_ftn_1"/>
    <w:p w:rsidR="00F06980" w:rsidRPr="00F06980" w:rsidRDefault="00F06980" w:rsidP="00F0698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"http://njt.hu/onkorm/index.php?pass=nFvKCJbrp7Na6YIjZAjbMDLX9r%2BGuGcZS3Y9hEyZk8p5xOodn4Bmef8%2FjoJZVs1UGIarXki7yV1DuvQVxQJJbb2IDvzxCExI0ag%3D" \l "_ftnref_1" \o "" </w:instrTex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F06980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[1]</w:t>
      </w: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"/>
    </w:p>
    <w:p w:rsidR="00F06980" w:rsidRPr="00F06980" w:rsidRDefault="00F06980" w:rsidP="00F06980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Módosította:  a 16/2015. (X.27.) önkormányzati re delet 1. §- </w:t>
      </w:r>
      <w:proofErr w:type="gramStart"/>
      <w:r w:rsidRPr="00F0698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</w:p>
    <w:p w:rsidR="00BB2F78" w:rsidRDefault="00F06980">
      <w:bookmarkStart w:id="2" w:name="_GoBack"/>
      <w:bookmarkEnd w:id="2"/>
    </w:p>
    <w:sectPr w:rsidR="00BB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7F2"/>
    <w:multiLevelType w:val="multilevel"/>
    <w:tmpl w:val="6428C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359CC"/>
    <w:multiLevelType w:val="multilevel"/>
    <w:tmpl w:val="6BF0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340EB"/>
    <w:multiLevelType w:val="multilevel"/>
    <w:tmpl w:val="8B2E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82A5F"/>
    <w:multiLevelType w:val="multilevel"/>
    <w:tmpl w:val="94D666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5745C"/>
    <w:multiLevelType w:val="multilevel"/>
    <w:tmpl w:val="962A4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9326D"/>
    <w:multiLevelType w:val="multilevel"/>
    <w:tmpl w:val="5F54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E714F"/>
    <w:multiLevelType w:val="multilevel"/>
    <w:tmpl w:val="5944F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2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0"/>
    <w:rsid w:val="00241217"/>
    <w:rsid w:val="00F06980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58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990550493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6753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12209593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5758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759249741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2961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809637236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8333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0388934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5427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476293718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0599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98187492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005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71254957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117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850068157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2444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4191064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4225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57871403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8474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300234049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9407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003507707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889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737508386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10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647515932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8680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72058851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5701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121992258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624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452133170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09283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951159145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83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33861023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5150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761994359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916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422142087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2499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137328525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5058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292588638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9745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46964065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098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270550990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5091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753232425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280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097865900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9693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700664090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3843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03600543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092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671641420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7746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77170132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231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007826409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4636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705903100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3148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56861002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9888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51565216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523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560437952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8251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495217702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608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692801830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71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117601103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1206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008048232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1223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52250134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1479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2138135193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7541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1928538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139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027875069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1880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361135042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2091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277636335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4775</Words>
  <Characters>32950</Characters>
  <Application>Microsoft Office Word</Application>
  <DocSecurity>0</DocSecurity>
  <Lines>274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2019-10-24T13:20:00Z</dcterms:created>
  <dcterms:modified xsi:type="dcterms:W3CDTF">2019-10-24T13:21:00Z</dcterms:modified>
</cp:coreProperties>
</file>